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A9E" w:rsidRDefault="00232A9E" w:rsidP="00232A9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232A9E" w:rsidRDefault="00232A9E" w:rsidP="00232A9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>
        <w:rPr>
          <w:rFonts w:ascii="Times New Roman" w:hAnsi="Times New Roman"/>
          <w:sz w:val="24"/>
          <w:szCs w:val="24"/>
          <w:lang w:val="bg-BG"/>
        </w:rPr>
        <w:t>1</w:t>
      </w:r>
      <w:r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232A9E" w:rsidRDefault="00232A9E" w:rsidP="00232A9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br/>
      </w:r>
      <w:r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232A9E" w:rsidRDefault="00232A9E" w:rsidP="00232A9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2A9E" w:rsidRDefault="00232A9E" w:rsidP="00232A9E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Правно основание за предоставянето на административната услуга/издаването на индивидуалния административен акт. </w:t>
      </w:r>
    </w:p>
    <w:p w:rsidR="00232A9E" w:rsidRDefault="00232A9E" w:rsidP="00232A9E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232A9E" w:rsidRDefault="00232A9E" w:rsidP="00232A9E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232A9E" w:rsidRDefault="00232A9E" w:rsidP="00232A9E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232A9E" w:rsidRDefault="00232A9E" w:rsidP="00232A9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2A9E" w:rsidRDefault="00232A9E" w:rsidP="00232A9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>
        <w:rPr>
          <w:rFonts w:ascii="Times New Roman" w:hAnsi="Times New Roman"/>
          <w:i/>
          <w:sz w:val="24"/>
          <w:szCs w:val="24"/>
          <w:lang w:val="bg-BG"/>
        </w:rPr>
        <w:br/>
      </w:r>
      <w:r>
        <w:rPr>
          <w:rFonts w:ascii="Times New Roman" w:hAnsi="Times New Roman"/>
          <w:sz w:val="24"/>
          <w:szCs w:val="24"/>
          <w:lang w:val="bg-BG"/>
        </w:rPr>
        <w:t xml:space="preserve">        Директорът на </w:t>
      </w:r>
      <w:r>
        <w:rPr>
          <w:rFonts w:ascii="Times New Roman" w:hAnsi="Times New Roman"/>
          <w:i/>
          <w:sz w:val="24"/>
          <w:szCs w:val="24"/>
          <w:lang w:val="bg-BG"/>
        </w:rPr>
        <w:t xml:space="preserve"> ДГ“Детелина“ гр. Чипровци</w:t>
      </w:r>
    </w:p>
    <w:p w:rsidR="00232A9E" w:rsidRDefault="00232A9E" w:rsidP="00232A9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2A9E" w:rsidRDefault="00232A9E" w:rsidP="00232A9E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4.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232A9E" w:rsidRDefault="00232A9E" w:rsidP="00232A9E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br/>
      </w:r>
      <w:r>
        <w:rPr>
          <w:rFonts w:ascii="Times New Roman" w:hAnsi="Times New Roman"/>
          <w:sz w:val="24"/>
          <w:szCs w:val="24"/>
          <w:lang w:val="bg-BG"/>
        </w:rPr>
        <w:t>За 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образование, не е необходимо заявяване. Издава се на всички деца, завършили задължителното по ЗПУО обучение.</w:t>
      </w:r>
    </w:p>
    <w:p w:rsidR="00232A9E" w:rsidRDefault="00232A9E" w:rsidP="00232A9E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br/>
      </w:r>
      <w:r>
        <w:rPr>
          <w:rFonts w:ascii="Times New Roman" w:hAnsi="Times New Roman"/>
          <w:i/>
          <w:sz w:val="24"/>
          <w:szCs w:val="24"/>
          <w:lang w:val="bg-BG"/>
        </w:rPr>
        <w:t>5. Информация за предоставяне на услугата по електронен път: ниво на предоставяне на услугата и интернет адрес, на който се предоставя.</w:t>
      </w:r>
      <w:r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232A9E" w:rsidRDefault="00232A9E" w:rsidP="00232A9E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232A9E" w:rsidRDefault="00232A9E" w:rsidP="00232A9E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232A9E" w:rsidRDefault="00232A9E" w:rsidP="00232A9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6. Срок на действие на документа/индивидуалния административен акт.</w:t>
      </w:r>
      <w:r>
        <w:rPr>
          <w:rFonts w:ascii="Times New Roman" w:hAnsi="Times New Roman"/>
          <w:sz w:val="24"/>
          <w:szCs w:val="24"/>
          <w:lang w:val="bg-BG"/>
        </w:rPr>
        <w:br/>
      </w:r>
    </w:p>
    <w:p w:rsidR="00232A9E" w:rsidRDefault="00232A9E" w:rsidP="00232A9E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232A9E" w:rsidRDefault="00232A9E" w:rsidP="00232A9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br/>
      </w:r>
      <w:r>
        <w:rPr>
          <w:rFonts w:ascii="Times New Roman" w:hAnsi="Times New Roman"/>
          <w:i/>
          <w:sz w:val="24"/>
          <w:szCs w:val="24"/>
          <w:lang w:val="bg-BG"/>
        </w:rPr>
        <w:t>7. Такси или цени.</w:t>
      </w:r>
      <w:r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232A9E" w:rsidRDefault="00232A9E" w:rsidP="00232A9E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232A9E" w:rsidRDefault="00232A9E" w:rsidP="00232A9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2A9E" w:rsidRDefault="00232A9E" w:rsidP="00232A9E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8. Орган, осъществяващ контрол върху дейността на органа по предоставянето на услугата. </w:t>
      </w:r>
      <w:r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232A9E" w:rsidRDefault="00232A9E" w:rsidP="00232A9E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Регионално управление на образованието</w:t>
      </w:r>
    </w:p>
    <w:p w:rsidR="00232A9E" w:rsidRDefault="00232A9E" w:rsidP="00232A9E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Министерство на образованието и науката</w:t>
      </w:r>
    </w:p>
    <w:p w:rsidR="00232A9E" w:rsidRDefault="00232A9E" w:rsidP="00232A9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2A9E" w:rsidRDefault="00232A9E" w:rsidP="00232A9E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9. Ред, включително срокове за обжалване на действията на органа по предоставянето на услугата. </w:t>
      </w:r>
    </w:p>
    <w:p w:rsidR="00232A9E" w:rsidRDefault="00232A9E" w:rsidP="00232A9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br/>
      </w:r>
      <w:r>
        <w:rPr>
          <w:rFonts w:ascii="Times New Roman" w:hAnsi="Times New Roman"/>
          <w:sz w:val="24"/>
          <w:szCs w:val="24"/>
          <w:lang w:val="bg-BG"/>
        </w:rPr>
        <w:t xml:space="preserve">        Отказът се обжалва по реда на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Административнопроцесуалния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кодекс пред Административен съд.</w:t>
      </w:r>
    </w:p>
    <w:p w:rsidR="00232A9E" w:rsidRDefault="00232A9E" w:rsidP="00232A9E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232A9E" w:rsidRDefault="00232A9E" w:rsidP="00232A9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10. Електронен адрес за предложения във връзка с услугата.</w:t>
      </w:r>
    </w:p>
    <w:p w:rsidR="00232A9E" w:rsidRDefault="00232A9E" w:rsidP="00232A9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2A9E" w:rsidRPr="00232A9E" w:rsidRDefault="00232A9E" w:rsidP="00232A9E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odz.detelina@abv.bg</w:t>
      </w:r>
      <w:bookmarkStart w:id="1" w:name="_GoBack"/>
      <w:bookmarkEnd w:id="1"/>
    </w:p>
    <w:p w:rsidR="00232A9E" w:rsidRDefault="00232A9E" w:rsidP="00232A9E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232A9E" w:rsidRDefault="00232A9E" w:rsidP="00232A9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232A9E" w:rsidRDefault="00232A9E" w:rsidP="00232A9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11. Начини на получаване на резултата от услугата</w:t>
      </w:r>
    </w:p>
    <w:p w:rsidR="00232A9E" w:rsidRDefault="00232A9E" w:rsidP="00232A9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F6537" w:rsidRDefault="00232A9E" w:rsidP="00232A9E">
      <w:r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</w:t>
      </w:r>
    </w:p>
    <w:sectPr w:rsidR="00AF65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A9E"/>
    <w:rsid w:val="00232A9E"/>
    <w:rsid w:val="00AF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A9E"/>
    <w:pPr>
      <w:spacing w:after="160" w:line="256" w:lineRule="auto"/>
    </w:pPr>
    <w:rPr>
      <w:rFonts w:eastAsiaTheme="minorEastAs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A9E"/>
    <w:pPr>
      <w:spacing w:after="160" w:line="256" w:lineRule="auto"/>
    </w:pPr>
    <w:rPr>
      <w:rFonts w:eastAsiaTheme="minorEastAs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04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277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</dc:creator>
  <cp:lastModifiedBy>J</cp:lastModifiedBy>
  <cp:revision>1</cp:revision>
  <dcterms:created xsi:type="dcterms:W3CDTF">2019-02-27T11:14:00Z</dcterms:created>
  <dcterms:modified xsi:type="dcterms:W3CDTF">2019-02-27T11:19:00Z</dcterms:modified>
</cp:coreProperties>
</file>